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67DD04A6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BE728D">
        <w:rPr>
          <w:rFonts w:ascii="Arial" w:eastAsia="Lucida Sans Unicode" w:hAnsi="Arial" w:cs="Arial"/>
          <w:kern w:val="1"/>
        </w:rPr>
        <w:t>po</w:t>
      </w:r>
      <w:bookmarkStart w:id="0" w:name="_GoBack"/>
      <w:bookmarkEnd w:id="0"/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092C450B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064736" w:rsidRPr="00064736">
        <w:rPr>
          <w:rFonts w:ascii="Arial" w:hAnsi="Arial" w:cs="Arial"/>
          <w:b/>
          <w:kern w:val="1"/>
        </w:rPr>
        <w:t>Ústí nad Labem, revitalizace Žukovovy ulice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7FAB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2764A" w14:textId="77777777" w:rsidR="006561EE" w:rsidRDefault="006561EE" w:rsidP="00E5046A">
      <w:pPr>
        <w:spacing w:after="0" w:line="240" w:lineRule="auto"/>
      </w:pPr>
      <w:r>
        <w:separator/>
      </w:r>
    </w:p>
  </w:endnote>
  <w:endnote w:type="continuationSeparator" w:id="0">
    <w:p w14:paraId="228B3FA9" w14:textId="77777777" w:rsidR="006561EE" w:rsidRDefault="006561E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82FF" w14:textId="77777777" w:rsidR="006561EE" w:rsidRDefault="006561EE" w:rsidP="00E5046A">
      <w:pPr>
        <w:spacing w:after="0" w:line="240" w:lineRule="auto"/>
      </w:pPr>
      <w:r>
        <w:separator/>
      </w:r>
    </w:p>
  </w:footnote>
  <w:footnote w:type="continuationSeparator" w:id="0">
    <w:p w14:paraId="5E0E2DC4" w14:textId="77777777" w:rsidR="006561EE" w:rsidRDefault="006561E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4736"/>
    <w:rsid w:val="00065D55"/>
    <w:rsid w:val="00071173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955BA"/>
    <w:rsid w:val="002C7882"/>
    <w:rsid w:val="002D04DF"/>
    <w:rsid w:val="002E147A"/>
    <w:rsid w:val="002E1567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1EE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E728D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87023-27A4-4276-9F37-50EBF368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Hýl Filip, Bc.</cp:lastModifiedBy>
  <cp:revision>23</cp:revision>
  <cp:lastPrinted>2016-04-11T08:37:00Z</cp:lastPrinted>
  <dcterms:created xsi:type="dcterms:W3CDTF">2016-10-04T10:15:00Z</dcterms:created>
  <dcterms:modified xsi:type="dcterms:W3CDTF">2025-10-16T09:03:00Z</dcterms:modified>
</cp:coreProperties>
</file>